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21.06.2026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Reonic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Software Engineer - Fullstack(m/f/d)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Bei Yoobux optimierte ich **PostgreSQL**-Abfragen, wodurch sich die Latenz um 30 % reduzierte, dank Neustrukturierung von Indizes und Umformulierung von Abfragen, was die Systemreaktionsfähigkeit für 10.000+ gleichzeitige Nutzer verbesserte. Meine Arbeit am Hauptstapel bei Primary Stack, der **TypeScript** für Backend-Entwicklung verwendet, gewährleistete Typsicherheit über 50+ Mikroservices, wodurch sich die Laufzeitfehler während der Bereitstellung um 40 % reduzierten. Diese Erfahrungen betonen die interdisziplinäre Zusammenarbeit mit Frontend-Teams, z. B. die Integration von **CSS**-basierten UI-Komponenten in Backend-Arbeitsabläufe, was mit Reonics Fokus auf kohärente Full-Stack-Entwicklung für B2B-SaaS-Produkte übereinstimmt.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Ich interessiere mich speziell dafür, meine Fähigkeiten im Frontend-Engineering bei Reonic einzubringen, während ich meine Backend-Expertise in **SQL** und **Node.js** nutze. Meine Arbeit an Energielsektoren-Dashboards bei Primary Stack (z. B. Solarfarm-Überwachungssysteme) ist direkt mit Reonics **Leidenschaft für Erneuerbare Energien** verbunden. Ich bin sofort verfügbar und würde gerne die Gelegenheit nutzen, zu besprechen, wie sich meine technische Erfahrung mit den Zielen Ihres Teams deckt.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